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BCDE4" w14:textId="77777777" w:rsidR="00953876" w:rsidRDefault="00876B36">
      <w:pPr>
        <w:jc w:val="both"/>
        <w:rPr>
          <w:rFonts w:ascii="微軟正黑體" w:eastAsia="微軟正黑體" w:hAnsi="微軟正黑體" w:cs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cs="微軟正黑體"/>
          <w:b/>
          <w:bCs/>
          <w:sz w:val="28"/>
          <w:szCs w:val="28"/>
        </w:rPr>
        <w:t>中國文化大學赴韓交換留學報告書</w:t>
      </w:r>
    </w:p>
    <w:tbl>
      <w:tblPr>
        <w:tblStyle w:val="a6"/>
        <w:tblW w:w="982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4"/>
        <w:gridCol w:w="3316"/>
        <w:gridCol w:w="1502"/>
        <w:gridCol w:w="3685"/>
        <w:gridCol w:w="80"/>
      </w:tblGrid>
      <w:tr w:rsidR="00953876" w14:paraId="487BCDE9" w14:textId="77777777">
        <w:trPr>
          <w:gridAfter w:val="1"/>
          <w:wAfter w:w="80" w:type="dxa"/>
          <w:trHeight w:val="483"/>
        </w:trPr>
        <w:tc>
          <w:tcPr>
            <w:tcW w:w="1244" w:type="dxa"/>
          </w:tcPr>
          <w:p w14:paraId="487BCDE5" w14:textId="77777777" w:rsidR="00953876" w:rsidRDefault="00876B36">
            <w:pPr>
              <w:jc w:val="both"/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交換時間</w:t>
            </w:r>
          </w:p>
        </w:tc>
        <w:tc>
          <w:tcPr>
            <w:tcW w:w="3316" w:type="dxa"/>
          </w:tcPr>
          <w:p w14:paraId="487BCDE6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2025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／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02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／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24-12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／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21</w:t>
            </w:r>
          </w:p>
        </w:tc>
        <w:tc>
          <w:tcPr>
            <w:tcW w:w="1502" w:type="dxa"/>
          </w:tcPr>
          <w:p w14:paraId="487BCDE7" w14:textId="77777777" w:rsidR="00953876" w:rsidRDefault="00876B36">
            <w:pPr>
              <w:jc w:val="both"/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交換大學</w:t>
            </w:r>
          </w:p>
        </w:tc>
        <w:tc>
          <w:tcPr>
            <w:tcW w:w="3685" w:type="dxa"/>
          </w:tcPr>
          <w:p w14:paraId="487BCDE8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韓國外國語大學</w:t>
            </w:r>
          </w:p>
        </w:tc>
      </w:tr>
      <w:tr w:rsidR="00953876" w14:paraId="487BCDEE" w14:textId="77777777">
        <w:trPr>
          <w:gridAfter w:val="1"/>
          <w:wAfter w:w="80" w:type="dxa"/>
          <w:trHeight w:val="483"/>
        </w:trPr>
        <w:tc>
          <w:tcPr>
            <w:tcW w:w="1244" w:type="dxa"/>
          </w:tcPr>
          <w:p w14:paraId="487BCDEA" w14:textId="77777777" w:rsidR="00953876" w:rsidRDefault="00876B36">
            <w:pPr>
              <w:jc w:val="both"/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學號</w:t>
            </w:r>
          </w:p>
        </w:tc>
        <w:tc>
          <w:tcPr>
            <w:tcW w:w="3316" w:type="dxa"/>
          </w:tcPr>
          <w:p w14:paraId="487BCDEB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B1206333</w:t>
            </w:r>
          </w:p>
        </w:tc>
        <w:tc>
          <w:tcPr>
            <w:tcW w:w="1502" w:type="dxa"/>
          </w:tcPr>
          <w:p w14:paraId="487BCDEC" w14:textId="77777777" w:rsidR="00953876" w:rsidRDefault="00876B36">
            <w:pPr>
              <w:jc w:val="both"/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姓名</w:t>
            </w:r>
          </w:p>
        </w:tc>
        <w:tc>
          <w:tcPr>
            <w:tcW w:w="3685" w:type="dxa"/>
          </w:tcPr>
          <w:p w14:paraId="487BCDED" w14:textId="19BF2978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</w:tc>
      </w:tr>
      <w:tr w:rsidR="00953876" w14:paraId="487BCDF3" w14:textId="77777777">
        <w:trPr>
          <w:gridAfter w:val="1"/>
          <w:wAfter w:w="80" w:type="dxa"/>
          <w:trHeight w:val="483"/>
        </w:trPr>
        <w:tc>
          <w:tcPr>
            <w:tcW w:w="1244" w:type="dxa"/>
          </w:tcPr>
          <w:p w14:paraId="487BCDEF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宿舍費</w:t>
            </w:r>
          </w:p>
        </w:tc>
        <w:tc>
          <w:tcPr>
            <w:tcW w:w="3316" w:type="dxa"/>
          </w:tcPr>
          <w:p w14:paraId="487BCDF0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細明體" w:eastAsia="細明體" w:hAnsi="細明體" w:cs="細明體"/>
                <w:b/>
                <w:bCs/>
              </w:rPr>
              <w:t>□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免繳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⬛</w:t>
            </w:r>
            <w:proofErr w:type="gramStart"/>
            <w:r>
              <w:rPr>
                <w:rFonts w:ascii="細明體" w:eastAsia="細明體" w:hAnsi="細明體" w:cs="細明體"/>
                <w:b/>
                <w:bCs/>
              </w:rPr>
              <w:t>需繳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(</w:t>
            </w:r>
            <w:r>
              <w:rPr>
                <w:rFonts w:ascii="微軟正黑體" w:eastAsia="微軟正黑體" w:hAnsi="微軟正黑體" w:cs="微軟正黑體"/>
                <w:b/>
                <w:bCs/>
                <w:u w:val="single"/>
              </w:rPr>
              <w:t xml:space="preserve">  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bCs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bCs/>
                <w:u w:val="single"/>
              </w:rPr>
              <w:t>春季、秋季</w:t>
            </w:r>
            <w:r>
              <w:rPr>
                <w:rFonts w:ascii="微軟正黑體" w:eastAsia="微軟正黑體" w:hAnsi="微軟正黑體" w:cs="微軟正黑體"/>
                <w:b/>
                <w:bCs/>
                <w:u w:val="single"/>
              </w:rPr>
              <w:t xml:space="preserve">1,156,000 KRW        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)</w:t>
            </w:r>
          </w:p>
        </w:tc>
        <w:tc>
          <w:tcPr>
            <w:tcW w:w="1502" w:type="dxa"/>
          </w:tcPr>
          <w:p w14:paraId="487BCDF1" w14:textId="77777777" w:rsidR="00953876" w:rsidRDefault="00876B36">
            <w:pPr>
              <w:jc w:val="both"/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語學堂</w:t>
            </w:r>
          </w:p>
        </w:tc>
        <w:tc>
          <w:tcPr>
            <w:tcW w:w="3685" w:type="dxa"/>
          </w:tcPr>
          <w:p w14:paraId="487BCDF2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細明體" w:eastAsia="細明體" w:hAnsi="細明體" w:cs="細明體"/>
                <w:b/>
                <w:bCs/>
              </w:rPr>
              <w:t>⬛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</w:rPr>
              <w:t>無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  </w:t>
            </w:r>
            <w:r>
              <w:rPr>
                <w:rFonts w:ascii="細明體" w:eastAsia="細明體" w:hAnsi="細明體" w:cs="細明體"/>
                <w:b/>
                <w:bCs/>
              </w:rPr>
              <w:t>□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bCs/>
              </w:rPr>
              <w:t>有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(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費用</w:t>
            </w:r>
            <w:r>
              <w:rPr>
                <w:rFonts w:ascii="微軟正黑體" w:eastAsia="微軟正黑體" w:hAnsi="微軟正黑體" w:cs="微軟正黑體"/>
                <w:b/>
                <w:bCs/>
                <w:u w:val="single"/>
              </w:rPr>
              <w:t xml:space="preserve">             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)</w:t>
            </w:r>
          </w:p>
        </w:tc>
      </w:tr>
      <w:tr w:rsidR="00953876" w14:paraId="487BCDF5" w14:textId="77777777">
        <w:trPr>
          <w:gridAfter w:val="1"/>
          <w:wAfter w:w="80" w:type="dxa"/>
          <w:trHeight w:val="441"/>
        </w:trPr>
        <w:tc>
          <w:tcPr>
            <w:tcW w:w="9747" w:type="dxa"/>
            <w:gridSpan w:val="4"/>
          </w:tcPr>
          <w:p w14:paraId="487BCDF4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抵達韓國的情況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(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例：機場接機、宿舍、學校環境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)</w:t>
            </w:r>
          </w:p>
        </w:tc>
      </w:tr>
      <w:tr w:rsidR="00953876" w14:paraId="487BCDF9" w14:textId="77777777">
        <w:trPr>
          <w:gridAfter w:val="1"/>
          <w:wAfter w:w="80" w:type="dxa"/>
          <w:trHeight w:val="2571"/>
        </w:trPr>
        <w:tc>
          <w:tcPr>
            <w:tcW w:w="9747" w:type="dxa"/>
            <w:gridSpan w:val="4"/>
          </w:tcPr>
          <w:p w14:paraId="487BCDF6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韓外大沒有提供機場接機，需自行前往學校，可以選擇搭乘機場快線至首爾站轉乘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1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號線直達外大前站。</w:t>
            </w:r>
          </w:p>
          <w:p w14:paraId="487BCDF7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抵達韓國前，學校會寄送郵件，郵件含有交換生所有的須知項目與注意事項，需詳細閱讀。報到日至宿舍繳交所需資料後，即可入住宿舍。</w:t>
            </w:r>
          </w:p>
          <w:p w14:paraId="487BCDF8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校園不大，從宿舍到教室步行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5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分鐘以內皆可到達，校內皆是平地，沒有坡。周圍生活機能方便，銀行、超商、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Olive Young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都有。</w:t>
            </w:r>
          </w:p>
        </w:tc>
      </w:tr>
      <w:tr w:rsidR="00953876" w14:paraId="487BCDFC" w14:textId="77777777">
        <w:trPr>
          <w:gridAfter w:val="1"/>
          <w:wAfter w:w="80" w:type="dxa"/>
          <w:trHeight w:val="419"/>
        </w:trPr>
        <w:tc>
          <w:tcPr>
            <w:tcW w:w="4560" w:type="dxa"/>
            <w:gridSpan w:val="2"/>
          </w:tcPr>
          <w:p w14:paraId="487BCDFA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宿舍配備（圖）</w:t>
            </w:r>
          </w:p>
        </w:tc>
        <w:tc>
          <w:tcPr>
            <w:tcW w:w="5187" w:type="dxa"/>
            <w:gridSpan w:val="2"/>
          </w:tcPr>
          <w:p w14:paraId="487BCDFB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宿舍情況（文字敘述）</w:t>
            </w:r>
          </w:p>
        </w:tc>
      </w:tr>
      <w:tr w:rsidR="00953876" w14:paraId="487BCDFF" w14:textId="77777777">
        <w:trPr>
          <w:gridAfter w:val="1"/>
          <w:wAfter w:w="80" w:type="dxa"/>
          <w:trHeight w:val="3653"/>
        </w:trPr>
        <w:tc>
          <w:tcPr>
            <w:tcW w:w="4560" w:type="dxa"/>
            <w:gridSpan w:val="2"/>
          </w:tcPr>
          <w:p w14:paraId="487BCDFD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  <w:noProof/>
              </w:rPr>
              <w:drawing>
                <wp:inline distT="114300" distB="114300" distL="114300" distR="114300" wp14:anchorId="487BCE1B" wp14:editId="487BCE1C">
                  <wp:extent cx="2821623" cy="2821623"/>
                  <wp:effectExtent l="0" t="0" r="0" b="0"/>
                  <wp:docPr id="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1623" cy="28216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7" w:type="dxa"/>
            <w:gridSpan w:val="2"/>
          </w:tcPr>
          <w:p w14:paraId="487BCDFE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兩學期住的都是</w:t>
            </w:r>
            <w:proofErr w:type="spellStart"/>
            <w:r>
              <w:rPr>
                <w:rFonts w:ascii="微軟正黑體" w:eastAsia="微軟正黑體" w:hAnsi="微軟正黑體" w:cs="微軟正黑體"/>
                <w:b/>
                <w:bCs/>
              </w:rPr>
              <w:t>Globee</w:t>
            </w:r>
            <w:proofErr w:type="spellEnd"/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 Dorm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校內宿舍，為兩人一室。廁所和浴室是分開的，浴室是乾濕分離，淋浴間有磨砂材質的門，但浴室和房間只有浴簾隔開。房內有小冰箱，每間房間的冰箱機能可能不同，第一學期住在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9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樓時，房內冰箱只有冷藏功能；第二學期住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8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樓時，房內冰箱有冷凍功能。一樓有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CU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、咖啡廳，地下一樓有健身房、無人快遞室，女生樓層只有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8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樓、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10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樓、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12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樓有洗衣機和烘衣機，微波爐在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9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樓。</w:t>
            </w:r>
          </w:p>
        </w:tc>
      </w:tr>
      <w:tr w:rsidR="00953876" w14:paraId="487BCE01" w14:textId="77777777">
        <w:trPr>
          <w:gridAfter w:val="1"/>
          <w:wAfter w:w="80" w:type="dxa"/>
        </w:trPr>
        <w:tc>
          <w:tcPr>
            <w:tcW w:w="9747" w:type="dxa"/>
            <w:gridSpan w:val="4"/>
          </w:tcPr>
          <w:p w14:paraId="487BCE00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上課情況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 (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例：分班考試、選課方式、推薦課程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……)</w:t>
            </w:r>
          </w:p>
        </w:tc>
      </w:tr>
      <w:tr w:rsidR="00953876" w14:paraId="487BCE07" w14:textId="77777777">
        <w:trPr>
          <w:gridAfter w:val="1"/>
          <w:wAfter w:w="80" w:type="dxa"/>
          <w:trHeight w:val="701"/>
        </w:trPr>
        <w:tc>
          <w:tcPr>
            <w:tcW w:w="9747" w:type="dxa"/>
            <w:gridSpan w:val="4"/>
          </w:tcPr>
          <w:p w14:paraId="487BCE02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選課方式跟文化是一樣的，正式選課前可以先將想選的課程加入候選課程清單。選課有給交換生優惠，選課的第一天就能和外大的大四生同時選課了，課程每天會開限定的名額，很多學生同時在搶，要準時選課。專門開給外國人的教養課程老師們人都很好，通常只要不遲到缺席、作業有繳交、考試不要太低分都會過。</w:t>
            </w:r>
          </w:p>
          <w:p w14:paraId="487BCE03" w14:textId="77777777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  <w:p w14:paraId="487BCE04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🔹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推薦課程</w:t>
            </w:r>
          </w:p>
          <w:p w14:paraId="487BCE05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한애진教授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대중문화와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한류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(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외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)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：課程內容都在介紹韓國的各種文化，只有一次上台報告無考試，報告內容教授會指定，韓文基礎不好的也可以上。</w:t>
            </w:r>
          </w:p>
          <w:p w14:paraId="487BCE06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윤민재教授한국의사회：課程內容皆為韓國的各種時事、社會問題等，只需要交手寫作業無考試，教授偶爾也會改為線上課程，只需至課程網站觀看完課程影片即可。</w:t>
            </w:r>
          </w:p>
        </w:tc>
      </w:tr>
      <w:tr w:rsidR="00953876" w14:paraId="487BCE09" w14:textId="77777777">
        <w:trPr>
          <w:gridAfter w:val="1"/>
          <w:wAfter w:w="80" w:type="dxa"/>
        </w:trPr>
        <w:tc>
          <w:tcPr>
            <w:tcW w:w="9747" w:type="dxa"/>
            <w:gridSpan w:val="4"/>
          </w:tcPr>
          <w:p w14:paraId="487BCE08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bookmarkStart w:id="0" w:name="_heading=h.wdnpr48740tu" w:colFirst="0" w:colLast="0"/>
            <w:bookmarkEnd w:id="0"/>
            <w:r>
              <w:rPr>
                <w:rFonts w:ascii="微軟正黑體" w:eastAsia="微軟正黑體" w:hAnsi="微軟正黑體" w:cs="微軟正黑體"/>
                <w:b/>
                <w:bCs/>
              </w:rPr>
              <w:lastRenderedPageBreak/>
              <w:t>生活情況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(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>例：與韓國學生之交流情形、社團、打工等</w:t>
            </w:r>
            <w:r>
              <w:rPr>
                <w:rFonts w:ascii="微軟正黑體" w:eastAsia="微軟正黑體" w:hAnsi="微軟正黑體" w:cs="微軟正黑體"/>
                <w:b/>
                <w:bCs/>
              </w:rPr>
              <w:t xml:space="preserve">) </w:t>
            </w:r>
          </w:p>
        </w:tc>
      </w:tr>
      <w:tr w:rsidR="00953876" w14:paraId="487BCE0C" w14:textId="77777777">
        <w:trPr>
          <w:gridAfter w:val="1"/>
          <w:wAfter w:w="80" w:type="dxa"/>
        </w:trPr>
        <w:tc>
          <w:tcPr>
            <w:tcW w:w="9747" w:type="dxa"/>
            <w:gridSpan w:val="4"/>
          </w:tcPr>
          <w:p w14:paraId="487BCE0A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我上的課程大部分都是專門開給外國人的課，所以在課堂上認識的大多都是外國朋友，只有在一堂外系的課上有認識韓國朋友。大部分的韓國學生不太會主動跟外國人搭話，如果想要多認識一點韓國朋友可以申請學伴活動，出發前學校發的郵件中會有申請學伴的各種資訊，可以仔細閱讀做參考。</w:t>
            </w:r>
          </w:p>
          <w:p w14:paraId="487BCE0B" w14:textId="77777777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</w:tc>
      </w:tr>
      <w:tr w:rsidR="00953876" w14:paraId="487BCE0E" w14:textId="77777777">
        <w:trPr>
          <w:gridAfter w:val="1"/>
          <w:wAfter w:w="80" w:type="dxa"/>
        </w:trPr>
        <w:tc>
          <w:tcPr>
            <w:tcW w:w="9747" w:type="dxa"/>
            <w:gridSpan w:val="4"/>
          </w:tcPr>
          <w:p w14:paraId="487BCE0D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交換留學感想與收穫</w:t>
            </w:r>
          </w:p>
        </w:tc>
      </w:tr>
      <w:tr w:rsidR="00953876" w14:paraId="487BCE15" w14:textId="77777777">
        <w:trPr>
          <w:gridAfter w:val="1"/>
          <w:wAfter w:w="80" w:type="dxa"/>
        </w:trPr>
        <w:tc>
          <w:tcPr>
            <w:tcW w:w="9747" w:type="dxa"/>
            <w:gridSpan w:val="4"/>
          </w:tcPr>
          <w:p w14:paraId="487BCE0F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去交換留學不僅提供了我寶貴的海外研修機會，更讓我實際體驗了在韓國生活與學習的過程。透過在韓國當地的研修與實際生活，我不再只是以韓文系學生的角度去認識韓國，而是真正融入當地，親自感受韓國校園文化與日常社會的運作，這對我理解韓國的社會與文化有極大的幫助。</w:t>
            </w:r>
          </w:p>
          <w:p w14:paraId="487BCE10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長時間使用韓語進行學習與生活，我從最初的不敢開口與人交流，到後來能夠自信地與他人溝通，到韓國交換留學使我的聽說讀寫能力皆有所提升。這段歷程讓我建立了對韓語運用的信心，也更加確認未來想持續精進韓語的目標。</w:t>
            </w:r>
          </w:p>
          <w:p w14:paraId="487BCE11" w14:textId="77777777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  <w:p w14:paraId="487BCE12" w14:textId="77777777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  <w:p w14:paraId="487BCE13" w14:textId="77777777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  <w:p w14:paraId="487BCE14" w14:textId="77777777" w:rsidR="00953876" w:rsidRDefault="0095387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</w:p>
        </w:tc>
      </w:tr>
      <w:tr w:rsidR="00953876" w14:paraId="487BCE17" w14:textId="77777777">
        <w:trPr>
          <w:trHeight w:val="483"/>
        </w:trPr>
        <w:tc>
          <w:tcPr>
            <w:tcW w:w="9827" w:type="dxa"/>
            <w:gridSpan w:val="5"/>
            <w:tcMar>
              <w:left w:w="28" w:type="dxa"/>
              <w:right w:w="28" w:type="dxa"/>
            </w:tcMar>
          </w:tcPr>
          <w:p w14:paraId="487BCE16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給學弟妹建議</w:t>
            </w:r>
          </w:p>
        </w:tc>
      </w:tr>
      <w:tr w:rsidR="00953876" w14:paraId="487BCE19" w14:textId="77777777">
        <w:trPr>
          <w:trHeight w:val="3380"/>
        </w:trPr>
        <w:tc>
          <w:tcPr>
            <w:tcW w:w="9827" w:type="dxa"/>
            <w:gridSpan w:val="5"/>
            <w:tcMar>
              <w:left w:w="28" w:type="dxa"/>
              <w:right w:w="28" w:type="dxa"/>
            </w:tcMar>
          </w:tcPr>
          <w:p w14:paraId="487BCE18" w14:textId="77777777" w:rsidR="00953876" w:rsidRDefault="00876B36">
            <w:pPr>
              <w:rPr>
                <w:rFonts w:ascii="微軟正黑體" w:eastAsia="微軟正黑體" w:hAnsi="微軟正黑體" w:cs="微軟正黑體"/>
                <w:b/>
                <w:bCs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</w:rPr>
              <w:t>建議未來有意去韓國交換的學弟妹可在出國前加強語言基礎，並在研修期間應保持主動學習與交流的態度，以充分把握海外研修所帶來的學習機會。</w:t>
            </w:r>
          </w:p>
        </w:tc>
      </w:tr>
    </w:tbl>
    <w:p w14:paraId="487BCE1A" w14:textId="77777777" w:rsidR="00953876" w:rsidRDefault="00953876"/>
    <w:sectPr w:rsidR="00953876">
      <w:pgSz w:w="11906" w:h="16838"/>
      <w:pgMar w:top="851" w:right="1134" w:bottom="992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B7B8" w14:textId="77777777" w:rsidR="009E3FA6" w:rsidRDefault="009E3FA6" w:rsidP="009E3FA6">
      <w:r>
        <w:separator/>
      </w:r>
    </w:p>
  </w:endnote>
  <w:endnote w:type="continuationSeparator" w:id="0">
    <w:p w14:paraId="67199F24" w14:textId="77777777" w:rsidR="009E3FA6" w:rsidRDefault="009E3FA6" w:rsidP="009E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71D7D36-55F4-4116-A30A-3FA7B5C0872E}"/>
    <w:embedBold r:id="rId2" w:fontKey="{86C79015-092B-4D83-88DC-B4D5D96541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74D8841-1E6E-4A67-97C6-3DF72AB2B8E9}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Bold r:id="rId4" w:subsetted="1" w:fontKey="{3F82084F-559E-4C21-9820-BDD7409763F4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E9D0D" w14:textId="77777777" w:rsidR="009E3FA6" w:rsidRDefault="009E3FA6" w:rsidP="009E3FA6">
      <w:r>
        <w:separator/>
      </w:r>
    </w:p>
  </w:footnote>
  <w:footnote w:type="continuationSeparator" w:id="0">
    <w:p w14:paraId="6C29055D" w14:textId="77777777" w:rsidR="009E3FA6" w:rsidRDefault="009E3FA6" w:rsidP="009E3F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876"/>
    <w:rsid w:val="00353F36"/>
    <w:rsid w:val="00876B36"/>
    <w:rsid w:val="00953876"/>
    <w:rsid w:val="009E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BCDE4"/>
  <w15:docId w15:val="{27111700-A05F-430B-95B7-A5C47D3C5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" w:eastAsia="x-non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E3FA6"/>
    <w:pPr>
      <w:tabs>
        <w:tab w:val="center" w:pos="4153"/>
        <w:tab w:val="right" w:pos="8306"/>
      </w:tabs>
    </w:pPr>
  </w:style>
  <w:style w:type="character" w:customStyle="1" w:styleId="a8">
    <w:name w:val="頁首 字元"/>
    <w:basedOn w:val="a0"/>
    <w:link w:val="a7"/>
    <w:uiPriority w:val="99"/>
    <w:rsid w:val="009E3FA6"/>
  </w:style>
  <w:style w:type="paragraph" w:styleId="a9">
    <w:name w:val="footer"/>
    <w:basedOn w:val="a"/>
    <w:link w:val="aa"/>
    <w:uiPriority w:val="99"/>
    <w:unhideWhenUsed/>
    <w:rsid w:val="009E3FA6"/>
    <w:pPr>
      <w:tabs>
        <w:tab w:val="center" w:pos="4153"/>
        <w:tab w:val="right" w:pos="8306"/>
      </w:tabs>
    </w:pPr>
  </w:style>
  <w:style w:type="character" w:customStyle="1" w:styleId="aa">
    <w:name w:val="頁尾 字元"/>
    <w:basedOn w:val="a0"/>
    <w:link w:val="a9"/>
    <w:uiPriority w:val="99"/>
    <w:rsid w:val="009E3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ojA+8cWgH9cCw+ZNpfweF6uVkg==">CgMxLjAyDmgud2RucHI0ODc0MHR1OAByITFOVnFYYXFUN2NFa2xLMVFud1VYVXFIZzBMRV9XdEdEUA==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王逸萱</cp:lastModifiedBy>
  <cp:revision>2</cp:revision>
  <dcterms:created xsi:type="dcterms:W3CDTF">2026-02-25T05:35:00Z</dcterms:created>
  <dcterms:modified xsi:type="dcterms:W3CDTF">2026-02-25T05:35:00Z</dcterms:modified>
</cp:coreProperties>
</file>